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A1AC" w14:textId="77777777" w:rsidR="005929BC" w:rsidRPr="00473EBD" w:rsidRDefault="005929BC" w:rsidP="005929BC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海洋覆盖了地球表面的</w:t>
      </w:r>
      <w:r w:rsidRPr="00473EBD">
        <w:rPr>
          <w:rFonts w:ascii="Times New Roman" w:eastAsia="FangSong" w:hAnsi="Times New Roman" w:cs="Times New Roman"/>
          <w:sz w:val="24"/>
          <w:szCs w:val="24"/>
        </w:rPr>
        <w:t>71%</w:t>
      </w:r>
      <w:r w:rsidRPr="00473EBD">
        <w:rPr>
          <w:rFonts w:ascii="Times New Roman" w:eastAsia="FangSong" w:hAnsi="Times New Roman" w:cs="Times New Roman"/>
          <w:sz w:val="24"/>
          <w:szCs w:val="24"/>
        </w:rPr>
        <w:t>，是全球生命支持系统的一个基本组成部分，也是资源的宝库，环境的重要调节器。人类社会的发展必然会越来越多地依赖海洋。</w:t>
      </w:r>
    </w:p>
    <w:p w14:paraId="5A1805DF" w14:textId="77777777" w:rsidR="005929BC" w:rsidRPr="00473EBD" w:rsidRDefault="005929BC" w:rsidP="005929BC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即将到来的二十一世纪是人类开发利用海洋的新世纪。维护《联合国海洋法公约》确定的国际海洋法律原则，维护海洋健康，保护海洋环境，确保海洋资源的可持续利用和海上安全，已成为人类共同遵守的准则和共同担负的使命。</w:t>
      </w:r>
    </w:p>
    <w:p w14:paraId="66A6134D" w14:textId="77777777" w:rsidR="005929BC" w:rsidRPr="00473EBD" w:rsidRDefault="005929BC" w:rsidP="005929BC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中国是一个发展中的沿海大国。中国高度重视海洋的开发和保护，把发展海洋事业作为国家发展战略，加强海洋综合管理，不断完善海洋法律制度，积极发展海洋科学技术和教育。中国积极参与联合国系统的海洋事务，推进国家间和地区性海洋领域的合作，并认真履行自己承担的义务，为全球海洋开发和保护事业做出了积极贡献。</w:t>
      </w:r>
    </w:p>
    <w:p w14:paraId="0C3F6245" w14:textId="77777777" w:rsidR="005929BC" w:rsidRPr="00473EBD" w:rsidRDefault="005929BC" w:rsidP="005929BC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1998</w:t>
      </w:r>
      <w:r w:rsidRPr="00473EBD">
        <w:rPr>
          <w:rFonts w:ascii="Times New Roman" w:eastAsia="FangSong" w:hAnsi="Times New Roman" w:cs="Times New Roman"/>
          <w:sz w:val="24"/>
          <w:szCs w:val="24"/>
        </w:rPr>
        <w:t>年是联合国确定的国际海洋年，中国政府愿借此机会介绍中国海洋事业的发展情况。</w:t>
      </w:r>
    </w:p>
    <w:p w14:paraId="76A996C1" w14:textId="77777777" w:rsidR="005929BC" w:rsidRPr="00473EBD" w:rsidRDefault="005929BC" w:rsidP="005929BC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中国有</w:t>
      </w:r>
      <w:r w:rsidRPr="00473EBD">
        <w:rPr>
          <w:rFonts w:ascii="Times New Roman" w:eastAsia="FangSong" w:hAnsi="Times New Roman" w:cs="Times New Roman"/>
          <w:sz w:val="24"/>
          <w:szCs w:val="24"/>
        </w:rPr>
        <w:t>12</w:t>
      </w:r>
      <w:r w:rsidRPr="00473EBD">
        <w:rPr>
          <w:rFonts w:ascii="Times New Roman" w:eastAsia="FangSong" w:hAnsi="Times New Roman" w:cs="Times New Roman"/>
          <w:sz w:val="24"/>
          <w:szCs w:val="24"/>
        </w:rPr>
        <w:t>亿多人口，陆地自然资源人均占有量低于世界平均水平。根据中国有关方面的统计：中国有</w:t>
      </w:r>
      <w:r w:rsidRPr="00473EBD">
        <w:rPr>
          <w:rFonts w:ascii="Times New Roman" w:eastAsia="FangSong" w:hAnsi="Times New Roman" w:cs="Times New Roman"/>
          <w:sz w:val="24"/>
          <w:szCs w:val="24"/>
        </w:rPr>
        <w:t>960</w:t>
      </w:r>
      <w:r w:rsidRPr="00473EBD">
        <w:rPr>
          <w:rFonts w:ascii="Times New Roman" w:eastAsia="FangSong" w:hAnsi="Times New Roman" w:cs="Times New Roman"/>
          <w:sz w:val="24"/>
          <w:szCs w:val="24"/>
        </w:rPr>
        <w:t>万平方公里的陆地国土，居世界第三位，但人均占有陆地面积仅有</w:t>
      </w:r>
      <w:r w:rsidRPr="00473EBD">
        <w:rPr>
          <w:rFonts w:ascii="Times New Roman" w:eastAsia="FangSong" w:hAnsi="Times New Roman" w:cs="Times New Roman"/>
          <w:sz w:val="24"/>
          <w:szCs w:val="24"/>
        </w:rPr>
        <w:t>0.008</w:t>
      </w:r>
      <w:r w:rsidRPr="00473EBD">
        <w:rPr>
          <w:rFonts w:ascii="Times New Roman" w:eastAsia="FangSong" w:hAnsi="Times New Roman" w:cs="Times New Roman"/>
          <w:sz w:val="24"/>
          <w:szCs w:val="24"/>
        </w:rPr>
        <w:t>平方公里，远低于世界人均</w:t>
      </w:r>
      <w:r w:rsidRPr="00473EBD">
        <w:rPr>
          <w:rFonts w:ascii="Times New Roman" w:eastAsia="FangSong" w:hAnsi="Times New Roman" w:cs="Times New Roman"/>
          <w:sz w:val="24"/>
          <w:szCs w:val="24"/>
        </w:rPr>
        <w:t>0.3</w:t>
      </w:r>
      <w:r w:rsidRPr="00473EBD">
        <w:rPr>
          <w:rFonts w:ascii="Times New Roman" w:eastAsia="FangSong" w:hAnsi="Times New Roman" w:cs="Times New Roman"/>
          <w:sz w:val="24"/>
          <w:szCs w:val="24"/>
        </w:rPr>
        <w:t>平方公里的水平</w:t>
      </w:r>
      <w:r w:rsidRPr="00473EBD">
        <w:rPr>
          <w:rFonts w:ascii="Times New Roman" w:eastAsia="FangSong" w:hAnsi="Times New Roman" w:cs="Times New Roman"/>
          <w:sz w:val="24"/>
          <w:szCs w:val="24"/>
        </w:rPr>
        <w:t>;</w:t>
      </w:r>
      <w:r w:rsidRPr="00473EBD">
        <w:rPr>
          <w:rFonts w:ascii="Times New Roman" w:eastAsia="FangSong" w:hAnsi="Times New Roman" w:cs="Times New Roman"/>
          <w:sz w:val="24"/>
          <w:szCs w:val="24"/>
        </w:rPr>
        <w:t>全国近年来年平均淡水资源总量为</w:t>
      </w:r>
      <w:r w:rsidRPr="00473EBD">
        <w:rPr>
          <w:rFonts w:ascii="Times New Roman" w:eastAsia="FangSong" w:hAnsi="Times New Roman" w:cs="Times New Roman"/>
          <w:sz w:val="24"/>
          <w:szCs w:val="24"/>
        </w:rPr>
        <w:t>28000</w:t>
      </w:r>
      <w:r w:rsidRPr="00473EBD">
        <w:rPr>
          <w:rFonts w:ascii="Times New Roman" w:eastAsia="FangSong" w:hAnsi="Times New Roman" w:cs="Times New Roman"/>
          <w:sz w:val="24"/>
          <w:szCs w:val="24"/>
        </w:rPr>
        <w:t>亿立方米，居世界第六位，但人均占有量仅为世界平均水平的四分之一</w:t>
      </w:r>
      <w:r w:rsidRPr="00473EBD">
        <w:rPr>
          <w:rFonts w:ascii="Times New Roman" w:eastAsia="FangSong" w:hAnsi="Times New Roman" w:cs="Times New Roman"/>
          <w:sz w:val="24"/>
          <w:szCs w:val="24"/>
        </w:rPr>
        <w:t>;</w:t>
      </w:r>
      <w:r w:rsidRPr="00473EBD">
        <w:rPr>
          <w:rFonts w:ascii="Times New Roman" w:eastAsia="FangSong" w:hAnsi="Times New Roman" w:cs="Times New Roman"/>
          <w:sz w:val="24"/>
          <w:szCs w:val="24"/>
        </w:rPr>
        <w:t>中国陆地矿产资源总量丰富，但人均占有量不到世界人均量的一半。中国作为一个发展中的沿海国，国民经济要持续发展，必须把海洋的开发和保护作为一项长期的战略任务。</w:t>
      </w:r>
    </w:p>
    <w:p w14:paraId="630951F6" w14:textId="77777777" w:rsidR="005929BC" w:rsidRPr="00473EBD" w:rsidRDefault="005929BC" w:rsidP="005929BC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中国拥有大陆岸线</w:t>
      </w:r>
      <w:r w:rsidRPr="00473EBD">
        <w:rPr>
          <w:rFonts w:ascii="Times New Roman" w:eastAsia="FangSong" w:hAnsi="Times New Roman" w:cs="Times New Roman"/>
          <w:sz w:val="24"/>
          <w:szCs w:val="24"/>
        </w:rPr>
        <w:t>18000</w:t>
      </w:r>
      <w:r w:rsidRPr="00473EBD">
        <w:rPr>
          <w:rFonts w:ascii="Times New Roman" w:eastAsia="FangSong" w:hAnsi="Times New Roman" w:cs="Times New Roman"/>
          <w:sz w:val="24"/>
          <w:szCs w:val="24"/>
        </w:rPr>
        <w:t>多公里，以及面积在</w:t>
      </w:r>
      <w:r w:rsidRPr="00473EBD">
        <w:rPr>
          <w:rFonts w:ascii="Times New Roman" w:eastAsia="FangSong" w:hAnsi="Times New Roman" w:cs="Times New Roman"/>
          <w:sz w:val="24"/>
          <w:szCs w:val="24"/>
        </w:rPr>
        <w:t>500</w:t>
      </w:r>
      <w:r w:rsidRPr="00473EBD">
        <w:rPr>
          <w:rFonts w:ascii="Times New Roman" w:eastAsia="FangSong" w:hAnsi="Times New Roman" w:cs="Times New Roman"/>
          <w:sz w:val="24"/>
          <w:szCs w:val="24"/>
        </w:rPr>
        <w:t>平方米以上的海岛</w:t>
      </w:r>
      <w:r w:rsidRPr="00473EBD">
        <w:rPr>
          <w:rFonts w:ascii="Times New Roman" w:eastAsia="FangSong" w:hAnsi="Times New Roman" w:cs="Times New Roman"/>
          <w:sz w:val="24"/>
          <w:szCs w:val="24"/>
        </w:rPr>
        <w:t>5000</w:t>
      </w:r>
      <w:r w:rsidRPr="00473EBD">
        <w:rPr>
          <w:rFonts w:ascii="Times New Roman" w:eastAsia="FangSong" w:hAnsi="Times New Roman" w:cs="Times New Roman"/>
          <w:sz w:val="24"/>
          <w:szCs w:val="24"/>
        </w:rPr>
        <w:t>多个，岛屿岸线</w:t>
      </w:r>
      <w:r w:rsidRPr="00473EBD">
        <w:rPr>
          <w:rFonts w:ascii="Times New Roman" w:eastAsia="FangSong" w:hAnsi="Times New Roman" w:cs="Times New Roman"/>
          <w:sz w:val="24"/>
          <w:szCs w:val="24"/>
        </w:rPr>
        <w:t>14000</w:t>
      </w:r>
      <w:r w:rsidRPr="00473EBD">
        <w:rPr>
          <w:rFonts w:ascii="Times New Roman" w:eastAsia="FangSong" w:hAnsi="Times New Roman" w:cs="Times New Roman"/>
          <w:sz w:val="24"/>
          <w:szCs w:val="24"/>
        </w:rPr>
        <w:t>多公里；按照《联合国海洋法公约》的规定，中国还对广阔的大陆架和专属经济区行使主权权利和管辖权；中国的海域处在中、低纬度地带，自然环境和资源条件比较优越。中国海域海洋生物物种繁多，已鉴定的达</w:t>
      </w:r>
      <w:r w:rsidRPr="00473EBD">
        <w:rPr>
          <w:rFonts w:ascii="Times New Roman" w:eastAsia="FangSong" w:hAnsi="Times New Roman" w:cs="Times New Roman"/>
          <w:sz w:val="24"/>
          <w:szCs w:val="24"/>
        </w:rPr>
        <w:t>20278</w:t>
      </w:r>
      <w:r w:rsidRPr="00473EBD">
        <w:rPr>
          <w:rFonts w:ascii="Times New Roman" w:eastAsia="FangSong" w:hAnsi="Times New Roman" w:cs="Times New Roman"/>
          <w:sz w:val="24"/>
          <w:szCs w:val="24"/>
        </w:rPr>
        <w:t>种。中国海域已经开发的渔场面积达</w:t>
      </w:r>
      <w:r w:rsidRPr="00473EBD">
        <w:rPr>
          <w:rFonts w:ascii="Times New Roman" w:eastAsia="FangSong" w:hAnsi="Times New Roman" w:cs="Times New Roman"/>
          <w:sz w:val="24"/>
          <w:szCs w:val="24"/>
        </w:rPr>
        <w:t>81.8</w:t>
      </w:r>
      <w:r w:rsidRPr="00473EBD">
        <w:rPr>
          <w:rFonts w:ascii="Times New Roman" w:eastAsia="FangSong" w:hAnsi="Times New Roman" w:cs="Times New Roman"/>
          <w:sz w:val="24"/>
          <w:szCs w:val="24"/>
        </w:rPr>
        <w:t>万平方海里。中国有浅海、滩涂总面积约</w:t>
      </w:r>
      <w:r w:rsidRPr="00473EBD">
        <w:rPr>
          <w:rFonts w:ascii="Times New Roman" w:eastAsia="FangSong" w:hAnsi="Times New Roman" w:cs="Times New Roman"/>
          <w:sz w:val="24"/>
          <w:szCs w:val="24"/>
        </w:rPr>
        <w:t>1333</w:t>
      </w:r>
      <w:r w:rsidRPr="00473EBD">
        <w:rPr>
          <w:rFonts w:ascii="Times New Roman" w:eastAsia="FangSong" w:hAnsi="Times New Roman" w:cs="Times New Roman"/>
          <w:sz w:val="24"/>
          <w:szCs w:val="24"/>
        </w:rPr>
        <w:t>公顷，按现在的科学水平，可进行人工养殖的水面有</w:t>
      </w:r>
      <w:r w:rsidRPr="00473EBD">
        <w:rPr>
          <w:rFonts w:ascii="Times New Roman" w:eastAsia="FangSong" w:hAnsi="Times New Roman" w:cs="Times New Roman"/>
          <w:sz w:val="24"/>
          <w:szCs w:val="24"/>
        </w:rPr>
        <w:t>260</w:t>
      </w:r>
      <w:r w:rsidRPr="00473EBD">
        <w:rPr>
          <w:rFonts w:ascii="Times New Roman" w:eastAsia="FangSong" w:hAnsi="Times New Roman" w:cs="Times New Roman"/>
          <w:sz w:val="24"/>
          <w:szCs w:val="24"/>
        </w:rPr>
        <w:t>万公顷，已经开发利用的有</w:t>
      </w:r>
      <w:r w:rsidRPr="00473EBD">
        <w:rPr>
          <w:rFonts w:ascii="Times New Roman" w:eastAsia="FangSong" w:hAnsi="Times New Roman" w:cs="Times New Roman"/>
          <w:sz w:val="24"/>
          <w:szCs w:val="24"/>
        </w:rPr>
        <w:t>93.8</w:t>
      </w:r>
      <w:r w:rsidRPr="00473EBD">
        <w:rPr>
          <w:rFonts w:ascii="Times New Roman" w:eastAsia="FangSong" w:hAnsi="Times New Roman" w:cs="Times New Roman"/>
          <w:sz w:val="24"/>
          <w:szCs w:val="24"/>
        </w:rPr>
        <w:t>万公顷。中国海域有</w:t>
      </w:r>
      <w:r w:rsidRPr="00473EBD">
        <w:rPr>
          <w:rFonts w:ascii="Times New Roman" w:eastAsia="FangSong" w:hAnsi="Times New Roman" w:cs="Times New Roman"/>
          <w:sz w:val="24"/>
          <w:szCs w:val="24"/>
        </w:rPr>
        <w:t>30</w:t>
      </w:r>
      <w:r w:rsidRPr="00473EBD">
        <w:rPr>
          <w:rFonts w:ascii="Times New Roman" w:eastAsia="FangSong" w:hAnsi="Times New Roman" w:cs="Times New Roman"/>
          <w:sz w:val="24"/>
          <w:szCs w:val="24"/>
        </w:rPr>
        <w:t>多个沉积盆地，面积近</w:t>
      </w:r>
      <w:r w:rsidRPr="00473EBD">
        <w:rPr>
          <w:rFonts w:ascii="Times New Roman" w:eastAsia="FangSong" w:hAnsi="Times New Roman" w:cs="Times New Roman"/>
          <w:sz w:val="24"/>
          <w:szCs w:val="24"/>
        </w:rPr>
        <w:t>70</w:t>
      </w:r>
      <w:r w:rsidRPr="00473EBD">
        <w:rPr>
          <w:rFonts w:ascii="Times New Roman" w:eastAsia="FangSong" w:hAnsi="Times New Roman" w:cs="Times New Roman"/>
          <w:sz w:val="24"/>
          <w:szCs w:val="24"/>
        </w:rPr>
        <w:t>万平方公里，石油资源量约</w:t>
      </w:r>
      <w:r w:rsidRPr="00473EBD">
        <w:rPr>
          <w:rFonts w:ascii="Times New Roman" w:eastAsia="FangSong" w:hAnsi="Times New Roman" w:cs="Times New Roman"/>
          <w:sz w:val="24"/>
          <w:szCs w:val="24"/>
        </w:rPr>
        <w:t>250</w:t>
      </w:r>
      <w:r w:rsidRPr="00473EBD">
        <w:rPr>
          <w:rFonts w:ascii="Times New Roman" w:eastAsia="FangSong" w:hAnsi="Times New Roman" w:cs="Times New Roman"/>
          <w:sz w:val="24"/>
          <w:szCs w:val="24"/>
        </w:rPr>
        <w:t>亿吨，天然气资源量约</w:t>
      </w:r>
      <w:r w:rsidRPr="00473EBD">
        <w:rPr>
          <w:rFonts w:ascii="Times New Roman" w:eastAsia="FangSong" w:hAnsi="Times New Roman" w:cs="Times New Roman"/>
          <w:sz w:val="24"/>
          <w:szCs w:val="24"/>
        </w:rPr>
        <w:t>8.4</w:t>
      </w:r>
      <w:r w:rsidRPr="00473EBD">
        <w:rPr>
          <w:rFonts w:ascii="Times New Roman" w:eastAsia="FangSong" w:hAnsi="Times New Roman" w:cs="Times New Roman"/>
          <w:sz w:val="24"/>
          <w:szCs w:val="24"/>
        </w:rPr>
        <w:t>万亿立方米。中国沿海共有</w:t>
      </w:r>
      <w:r w:rsidRPr="00473EBD">
        <w:rPr>
          <w:rFonts w:ascii="Times New Roman" w:eastAsia="FangSong" w:hAnsi="Times New Roman" w:cs="Times New Roman"/>
          <w:sz w:val="24"/>
          <w:szCs w:val="24"/>
        </w:rPr>
        <w:t>160</w:t>
      </w:r>
      <w:r w:rsidRPr="00473EBD">
        <w:rPr>
          <w:rFonts w:ascii="Times New Roman" w:eastAsia="FangSong" w:hAnsi="Times New Roman" w:cs="Times New Roman"/>
          <w:sz w:val="24"/>
          <w:szCs w:val="24"/>
        </w:rPr>
        <w:t>多处海湾和几百公里深水岸线，许多岸段适合建设港口，发展海洋运输业。沿海地区共有</w:t>
      </w:r>
      <w:r w:rsidRPr="00473EBD">
        <w:rPr>
          <w:rFonts w:ascii="Times New Roman" w:eastAsia="FangSong" w:hAnsi="Times New Roman" w:cs="Times New Roman"/>
          <w:sz w:val="24"/>
          <w:szCs w:val="24"/>
        </w:rPr>
        <w:t>1500</w:t>
      </w:r>
      <w:r w:rsidRPr="00473EBD">
        <w:rPr>
          <w:rFonts w:ascii="Times New Roman" w:eastAsia="FangSong" w:hAnsi="Times New Roman" w:cs="Times New Roman"/>
          <w:sz w:val="24"/>
          <w:szCs w:val="24"/>
        </w:rPr>
        <w:t>多处旅游娱乐景观资源，适合发展海洋旅游业。中国海域还</w:t>
      </w:r>
      <w:r w:rsidRPr="00473EBD">
        <w:rPr>
          <w:rFonts w:ascii="Times New Roman" w:eastAsia="FangSong" w:hAnsi="Times New Roman" w:cs="Times New Roman"/>
          <w:sz w:val="24"/>
          <w:szCs w:val="24"/>
        </w:rPr>
        <w:lastRenderedPageBreak/>
        <w:t>有丰富的海水资源和海洋可再生能源。</w:t>
      </w:r>
    </w:p>
    <w:p w14:paraId="779A4120" w14:textId="77777777" w:rsidR="0017340B" w:rsidRPr="005929BC" w:rsidRDefault="0017340B" w:rsidP="005929BC">
      <w:pPr>
        <w:spacing w:line="360" w:lineRule="auto"/>
      </w:pPr>
    </w:p>
    <w:sectPr w:rsidR="0017340B" w:rsidRPr="00592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9BC"/>
    <w:rsid w:val="0017340B"/>
    <w:rsid w:val="004525BB"/>
    <w:rsid w:val="005929BC"/>
    <w:rsid w:val="00D4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4CD45"/>
  <w15:chartTrackingRefBased/>
  <w15:docId w15:val="{DBCBC7F5-543C-41F5-BEEA-47CE6971A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9B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 庆</dc:creator>
  <cp:keywords/>
  <dc:description/>
  <cp:lastModifiedBy>t46984</cp:lastModifiedBy>
  <cp:revision>2</cp:revision>
  <dcterms:created xsi:type="dcterms:W3CDTF">2025-06-22T11:46:00Z</dcterms:created>
  <dcterms:modified xsi:type="dcterms:W3CDTF">2025-06-22T11:46:00Z</dcterms:modified>
</cp:coreProperties>
</file>